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E1" w:rsidRPr="000F5B22" w:rsidRDefault="005A12E1" w:rsidP="005A12E1">
      <w:pPr>
        <w:pStyle w:val="Annex"/>
        <w:keepNext/>
        <w:numPr>
          <w:ilvl w:val="0"/>
          <w:numId w:val="0"/>
        </w:numPr>
        <w:spacing w:before="240"/>
        <w:outlineLvl w:val="0"/>
      </w:pPr>
      <w:bookmarkStart w:id="0" w:name="_Toc226444176"/>
      <w:bookmarkStart w:id="1" w:name="_Toc323234519"/>
      <w:bookmarkStart w:id="2" w:name="_Toc436507997"/>
      <w:bookmarkStart w:id="3" w:name="_Toc447039367"/>
      <w:r w:rsidRPr="000F5B22">
        <w:t>Action Items</w:t>
      </w:r>
      <w:bookmarkEnd w:id="0"/>
      <w:bookmarkEnd w:id="1"/>
      <w:bookmarkEnd w:id="2"/>
      <w:bookmarkEnd w:id="3"/>
      <w:r>
        <w:t xml:space="preserve"> VTS41</w:t>
      </w:r>
      <w:bookmarkStart w:id="4" w:name="_GoBack"/>
      <w:bookmarkEnd w:id="4"/>
    </w:p>
    <w:p w:rsidR="005A12E1" w:rsidRPr="005F5486" w:rsidRDefault="005A12E1" w:rsidP="005A12E1">
      <w:pPr>
        <w:pStyle w:val="ActionWWA"/>
        <w:rPr>
          <w:rFonts w:asciiTheme="minorHAnsi" w:hAnsiTheme="minorHAnsi"/>
        </w:rPr>
      </w:pPr>
      <w:r w:rsidRPr="005F5486">
        <w:rPr>
          <w:rFonts w:asciiTheme="minorHAnsi" w:hAnsiTheme="minorHAnsi"/>
        </w:rPr>
        <w:t>Action Items for Secretariat</w:t>
      </w:r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r w:rsidRPr="007B7D4A">
        <w:rPr>
          <w:rFonts w:asciiTheme="minorHAnsi" w:eastAsia="MS Mincho" w:hAnsiTheme="minorHAnsi"/>
          <w:highlight w:val="yellow"/>
          <w:lang w:eastAsia="ja-JP"/>
        </w:rPr>
        <w:fldChar w:fldCharType="begin"/>
      </w:r>
      <w:r w:rsidRPr="007B7D4A">
        <w:rPr>
          <w:rFonts w:asciiTheme="minorHAnsi" w:hAnsiTheme="minorHAnsi"/>
          <w:highlight w:val="yellow"/>
        </w:rPr>
        <w:instrText xml:space="preserve"> TOC \h \z \t "Action IALA" \c </w:instrText>
      </w:r>
      <w:r w:rsidRPr="007B7D4A">
        <w:rPr>
          <w:rFonts w:asciiTheme="minorHAnsi" w:eastAsia="MS Mincho" w:hAnsiTheme="minorHAnsi"/>
          <w:highlight w:val="yellow"/>
          <w:lang w:eastAsia="ja-JP"/>
        </w:rPr>
        <w:fldChar w:fldCharType="separate"/>
      </w:r>
      <w:hyperlink w:anchor="_Toc447038961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VTS Manual 2016 (VTS41-12.1.7) to Council for approval.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62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draft Guideline on Marine casualty / incident reporting and recording, including near miss situations as it relates to VTS as WP to VTS42 (VTS41-12.2.8 draft_guideline_incident_accident_reporting).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63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revised template with VTS information (VTS41-12.2.9  REVISED MSP1 and MSP2 annex_to_liasion_note_to_vts_committee),as a working document to VTS42.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64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original template with VTS information (VTS41-12.2.10 MSP-work_sheet), as a working document to VTS42.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65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VTS41-12.2.11 (</w:t>
        </w:r>
        <w:r w:rsidRPr="00D37986">
          <w:rPr>
            <w:rStyle w:val="Hyperlink"/>
            <w:noProof/>
            <w:lang w:eastAsia="ja-JP"/>
          </w:rPr>
          <w:t>VTS41-8.1.7) and VTS41-12.2.12 (VTS41-8.1.8)</w:t>
        </w:r>
        <w:r w:rsidRPr="00D37986">
          <w:rPr>
            <w:rStyle w:val="Hyperlink"/>
            <w:noProof/>
          </w:rPr>
          <w:t xml:space="preserve"> to VTS42.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66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rFonts w:cs="Arial Vet Cursief"/>
            <w:b/>
            <w:noProof/>
          </w:rPr>
          <w:t>Committee Secretary</w:t>
        </w:r>
        <w:r w:rsidRPr="00D37986">
          <w:rPr>
            <w:rStyle w:val="Hyperlink"/>
            <w:rFonts w:cs="Arial Vet Cursief"/>
            <w:noProof/>
          </w:rPr>
          <w:t xml:space="preserve"> </w:t>
        </w:r>
        <w:r w:rsidRPr="00D37986">
          <w:rPr>
            <w:rStyle w:val="Hyperlink"/>
            <w:noProof/>
          </w:rPr>
          <w:t>is requested to forward the working document on VTS Communication (VTS41-12.2.13 draft_guideline_on_vts_communications) to VTS 42 for further review and consideration.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67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rFonts w:cs="Arial Vet Cursief"/>
            <w:b/>
            <w:noProof/>
          </w:rPr>
          <w:t>Committee Secretary</w:t>
        </w:r>
        <w:r w:rsidRPr="00D37986">
          <w:rPr>
            <w:rStyle w:val="Hyperlink"/>
            <w:rFonts w:cs="Arial Vet Cursief"/>
            <w:noProof/>
          </w:rPr>
          <w:t xml:space="preserve"> </w:t>
        </w:r>
        <w:r w:rsidRPr="00D37986">
          <w:rPr>
            <w:rStyle w:val="Hyperlink"/>
            <w:noProof/>
          </w:rPr>
          <w:t>is requested to forward the liaison note on the upcoming workshop on VTS Communication (VTS41-12.1.6) to Council for approval.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68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draft framework for the report on the outcome from the questionnaire (VTS41-12.1.2) for approval by IALA SG and DSG.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69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Secretariat</w:t>
        </w:r>
        <w:r w:rsidRPr="00D37986">
          <w:rPr>
            <w:rStyle w:val="Hyperlink"/>
            <w:noProof/>
          </w:rPr>
          <w:t xml:space="preserve"> is is requested to release the Questionnaire on their website no later than 25 March and to inform members about the Questionnaire on the IALA website.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0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store the working document on draft Guideline Zero Accidents Campaign (VTS41-8.4.1) till IMO decision.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1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approved updates of the IALA Dictionary (VTS41-12.1.3 and VTS41-12.1.4) to the Dictionary Working Group for inclusion.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2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remaining updates of the IALA Dictionary (VTS41-12.2.16 and VTS41-12.2.17) as working documents to VTS42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3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liaison note VTS41-12.1.13 on the withdrawal of IALA Recommendation V136 to IALA Council for approval.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4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rFonts w:cs="Arial Vet Cursief"/>
            <w:b/>
            <w:noProof/>
          </w:rPr>
          <w:t>Committee Secretary</w:t>
        </w:r>
        <w:r w:rsidRPr="00D37986">
          <w:rPr>
            <w:rStyle w:val="Hyperlink"/>
            <w:rFonts w:cs="Arial Vet Cursief"/>
            <w:noProof/>
          </w:rPr>
          <w:t xml:space="preserve"> </w:t>
        </w:r>
        <w:r w:rsidRPr="00D37986">
          <w:rPr>
            <w:rStyle w:val="Hyperlink"/>
            <w:noProof/>
          </w:rPr>
          <w:t>is requested to forward VTS41-12.2.14 (VTS41-3.3) and VTS41-12.2.15 (VTS41-3.4) to VTS42.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5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working document VTS41-12.2.5 to VTS42.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6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Input paper VTS41.9.2.1 to VTS 42 for further discussion (VTS41-12.6).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7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working document VTS41-12.2.7 to VTS42.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8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response on V-108 and Guideline 1111 (VTS41-12.1.11) to IHMA 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79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liaison note on the withdrawal of Guideline 1056 (VTS41-12.1.9) to Council for approval.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0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output document on M2M interfaces (VTS41-12.1.10) to ENAV.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1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output document on IALA Model Course V-103/5 (VTS41-12.1.5 to Council for approval.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2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liaison note on IALA Model Course V-103/5 (VTS41-12.1.8) to Council for approval.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3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liaison note for a new task on review and update V-103/5 related documents (VTS41-12.1.15) to Council for approval.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4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working document VTS41-12.2.1 as input to VTS42.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5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store working document VTS41-10.5.1 as a subject that should be considered for inclusion in the 2018 to 2022 work programme.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6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store working document VTS41-10.5.5 as a subject that should be considered for inclusion in the 2018 to 2022 work programme.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7" w:history="1">
        <w:r w:rsidRPr="00D37986">
          <w:rPr>
            <w:rStyle w:val="Hyperlink"/>
            <w:noProof/>
          </w:rPr>
          <w:t>The</w:t>
        </w:r>
        <w:r w:rsidRPr="00D37986">
          <w:rPr>
            <w:rStyle w:val="Hyperlink"/>
            <w:b/>
            <w:noProof/>
          </w:rPr>
          <w:t xml:space="preserve"> Committee Secretary</w:t>
        </w:r>
        <w:r w:rsidRPr="00D37986">
          <w:rPr>
            <w:rStyle w:val="Hyperlink"/>
            <w:noProof/>
          </w:rPr>
          <w:t xml:space="preserve"> is requested to forward the report on the IALA Workshop on Human Factors and Ergonomics in VTS to VTS42 for consideration (VTS41-12.2.4).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8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working document VTS41-12.2.3 (VTS41-10.3.1) as input for VTS42.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89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Revised VTS Strategy Paper (VTS41-12.1.14) together with the liaison note on this (VTS41-12.1.1) to Council to approve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90" w:history="1">
        <w:r w:rsidRPr="00D37986">
          <w:rPr>
            <w:rStyle w:val="Hyperlink"/>
            <w:noProof/>
          </w:rPr>
          <w:t xml:space="preserve">The </w:t>
        </w:r>
        <w:r w:rsidRPr="00D37986">
          <w:rPr>
            <w:rStyle w:val="Hyperlink"/>
            <w:b/>
            <w:noProof/>
          </w:rPr>
          <w:t>Committee Secretary</w:t>
        </w:r>
        <w:r w:rsidRPr="00D37986">
          <w:rPr>
            <w:rStyle w:val="Hyperlink"/>
            <w:noProof/>
          </w:rPr>
          <w:t xml:space="preserve"> is requested to forward the report of VTS41 (VTS41-14) after completion (deadline 28 March 2016) to the IALA Council, to note.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A12E1" w:rsidRPr="007B7D4A" w:rsidRDefault="005A12E1" w:rsidP="005A12E1">
      <w:pPr>
        <w:pStyle w:val="ActionItem"/>
        <w:rPr>
          <w:sz w:val="28"/>
          <w:highlight w:val="yellow"/>
        </w:rPr>
      </w:pPr>
      <w:r w:rsidRPr="007B7D4A">
        <w:rPr>
          <w:rFonts w:asciiTheme="minorHAnsi" w:hAnsiTheme="minorHAnsi"/>
          <w:highlight w:val="yellow"/>
        </w:rPr>
        <w:fldChar w:fldCharType="end"/>
      </w:r>
    </w:p>
    <w:p w:rsidR="005A12E1" w:rsidRPr="00A16811" w:rsidRDefault="005A12E1" w:rsidP="005A12E1">
      <w:pPr>
        <w:pStyle w:val="ActionItem"/>
        <w:rPr>
          <w:szCs w:val="28"/>
        </w:rPr>
      </w:pPr>
      <w:r w:rsidRPr="00A16811">
        <w:t>Action Items for Members</w:t>
      </w:r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r w:rsidRPr="007B7D4A">
        <w:rPr>
          <w:rFonts w:asciiTheme="minorHAnsi" w:eastAsia="MS Mincho" w:hAnsiTheme="minorHAnsi"/>
          <w:szCs w:val="24"/>
          <w:highlight w:val="yellow"/>
          <w:lang w:eastAsia="ja-JP"/>
        </w:rPr>
        <w:fldChar w:fldCharType="begin"/>
      </w:r>
      <w:r w:rsidRPr="007B7D4A">
        <w:rPr>
          <w:rFonts w:asciiTheme="minorHAnsi" w:hAnsiTheme="minorHAnsi"/>
          <w:highlight w:val="yellow"/>
        </w:rPr>
        <w:instrText xml:space="preserve"> TOC \h \z \t "Action Member" \c </w:instrText>
      </w:r>
      <w:r w:rsidRPr="007B7D4A">
        <w:rPr>
          <w:rFonts w:asciiTheme="minorHAnsi" w:eastAsia="MS Mincho" w:hAnsiTheme="minorHAnsi"/>
          <w:szCs w:val="24"/>
          <w:highlight w:val="yellow"/>
          <w:lang w:eastAsia="ja-JP"/>
        </w:rPr>
        <w:fldChar w:fldCharType="separate"/>
      </w:r>
      <w:hyperlink w:anchor="_Toc447038954" w:history="1">
        <w:r w:rsidRPr="00353218">
          <w:rPr>
            <w:rStyle w:val="Hyperlink"/>
            <w:b/>
            <w:noProof/>
          </w:rPr>
          <w:t>Committee Members</w:t>
        </w:r>
        <w:r w:rsidRPr="00353218">
          <w:rPr>
            <w:rStyle w:val="Hyperlink"/>
            <w:noProof/>
          </w:rPr>
          <w:t xml:space="preserve"> are kindly asked to download the questionnaire (VTS40-12.2.5) from the VTS section of the IALA web-site to fill in and send the completed questionnaire on collecting NAS to Malin Dreijer (malin.dreijer@kystverket.no) in advance of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55" w:history="1">
        <w:r w:rsidRPr="00353218">
          <w:rPr>
            <w:rStyle w:val="Hyperlink"/>
            <w:b/>
            <w:noProof/>
          </w:rPr>
          <w:t>Committee members</w:t>
        </w:r>
        <w:r w:rsidRPr="00353218">
          <w:rPr>
            <w:rStyle w:val="Hyperlink"/>
            <w:rFonts w:cs="Arial Vet Cursief"/>
            <w:noProof/>
          </w:rPr>
          <w:t xml:space="preserve"> </w:t>
        </w:r>
        <w:r w:rsidRPr="00353218">
          <w:rPr>
            <w:rStyle w:val="Hyperlink"/>
            <w:rFonts w:cs="Arial Cursief"/>
            <w:noProof/>
          </w:rPr>
          <w:t xml:space="preserve">are requested to review </w:t>
        </w:r>
        <w:r w:rsidRPr="00353218">
          <w:rPr>
            <w:rStyle w:val="Hyperlink"/>
            <w:noProof/>
          </w:rPr>
          <w:t>the draft Guideline on Marine casualty / incident reporting and recording, including near miss situations as it relates to VTS</w:t>
        </w:r>
        <w:r w:rsidRPr="00353218">
          <w:rPr>
            <w:rStyle w:val="Hyperlink"/>
            <w:rFonts w:cs="Arial Cursief"/>
            <w:noProof/>
          </w:rPr>
          <w:t xml:space="preserve"> and send any comments no later than 30 June 2016 to the vice-chair of WG1 J</w:t>
        </w:r>
        <w:r w:rsidRPr="00353218">
          <w:rPr>
            <w:rStyle w:val="Hyperlink"/>
            <w:noProof/>
          </w:rPr>
          <w:t>ø</w:t>
        </w:r>
        <w:r w:rsidRPr="00353218">
          <w:rPr>
            <w:rStyle w:val="Hyperlink"/>
            <w:rFonts w:cs="Arial Cursief"/>
            <w:noProof/>
          </w:rPr>
          <w:t>rgen Brandt [soe-vtss100@mil.dk].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56" w:history="1">
        <w:r w:rsidRPr="00353218">
          <w:rPr>
            <w:rStyle w:val="Hyperlink"/>
            <w:b/>
            <w:noProof/>
          </w:rPr>
          <w:t>Committee members</w:t>
        </w:r>
        <w:r w:rsidRPr="00353218">
          <w:rPr>
            <w:rStyle w:val="Hyperlink"/>
            <w:noProof/>
          </w:rPr>
          <w:t xml:space="preserve"> are requested to send any relevant guidance, advice or documentation on effective communication to Thomas Southall (Tom.Southall@pla.co.uk), it does not necessarily have to be in English.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57" w:history="1">
        <w:r w:rsidRPr="00353218">
          <w:rPr>
            <w:rStyle w:val="Hyperlink"/>
            <w:b/>
            <w:noProof/>
          </w:rPr>
          <w:t>Committee members</w:t>
        </w:r>
        <w:r w:rsidRPr="00353218">
          <w:rPr>
            <w:rStyle w:val="Hyperlink"/>
            <w:noProof/>
          </w:rPr>
          <w:t xml:space="preserve"> are requested to review the working paper VTS41-12.2.2 and provide any comment to Committee vice-chair Neil Trainor [neil.trainor@amsa.gov.au] by 30 June 2016.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58" w:history="1">
        <w:r w:rsidRPr="00353218">
          <w:rPr>
            <w:rStyle w:val="Hyperlink"/>
            <w:b/>
            <w:noProof/>
          </w:rPr>
          <w:t>Members of Working Group</w:t>
        </w:r>
        <w:r w:rsidRPr="00353218">
          <w:rPr>
            <w:rStyle w:val="Hyperlink"/>
            <w:noProof/>
          </w:rPr>
          <w:t xml:space="preserve"> </w:t>
        </w:r>
        <w:r w:rsidRPr="00353218">
          <w:rPr>
            <w:rStyle w:val="Hyperlink"/>
            <w:b/>
            <w:noProof/>
          </w:rPr>
          <w:t>3</w:t>
        </w:r>
        <w:r w:rsidRPr="00353218">
          <w:rPr>
            <w:rStyle w:val="Hyperlink"/>
            <w:noProof/>
          </w:rPr>
          <w:t xml:space="preserve"> are requested to review IALA Guideline 1017 with a view to determining its continued applicability in the light of the evolution of other IALA documents related to VTS training.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A12E1" w:rsidRDefault="005A12E1" w:rsidP="005A12E1">
      <w:pPr>
        <w:pStyle w:val="TableofFigures"/>
        <w:rPr>
          <w:rFonts w:asciiTheme="minorHAnsi" w:eastAsiaTheme="minorEastAsia" w:hAnsiTheme="minorHAnsi" w:cstheme="minorBidi"/>
          <w:noProof/>
          <w:lang w:val="nl-NL" w:eastAsia="nl-NL"/>
        </w:rPr>
      </w:pPr>
      <w:hyperlink w:anchor="_Toc447038959" w:history="1">
        <w:r w:rsidRPr="00353218">
          <w:rPr>
            <w:rStyle w:val="Hyperlink"/>
            <w:b/>
            <w:noProof/>
          </w:rPr>
          <w:t>Members of Working Group 3</w:t>
        </w:r>
        <w:r w:rsidRPr="00353218">
          <w:rPr>
            <w:rStyle w:val="Hyperlink"/>
            <w:noProof/>
          </w:rPr>
          <w:t xml:space="preserve"> are requested to consider the requirements, scope and possible content of the VTS training manual.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_Toc447038959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079BA" w:rsidRDefault="005A12E1" w:rsidP="005A12E1">
      <w:r w:rsidRPr="007B7D4A">
        <w:rPr>
          <w:rFonts w:asciiTheme="minorHAnsi" w:hAnsiTheme="minorHAnsi"/>
          <w:highlight w:val="yellow"/>
        </w:rPr>
        <w:lastRenderedPageBreak/>
        <w:fldChar w:fldCharType="end"/>
      </w:r>
    </w:p>
    <w:sectPr w:rsidR="006079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2E1" w:rsidRDefault="005A12E1" w:rsidP="005A12E1">
      <w:r>
        <w:separator/>
      </w:r>
    </w:p>
  </w:endnote>
  <w:endnote w:type="continuationSeparator" w:id="0">
    <w:p w:rsidR="005A12E1" w:rsidRDefault="005A12E1" w:rsidP="005A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Vet Cursie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ursie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2E1" w:rsidRDefault="005A12E1" w:rsidP="005A12E1">
      <w:r>
        <w:separator/>
      </w:r>
    </w:p>
  </w:footnote>
  <w:footnote w:type="continuationSeparator" w:id="0">
    <w:p w:rsidR="005A12E1" w:rsidRDefault="005A12E1" w:rsidP="005A1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2E1" w:rsidRDefault="005A12E1">
    <w:pPr>
      <w:pStyle w:val="Header"/>
    </w:pPr>
    <w:r>
      <w:tab/>
    </w:r>
    <w:r>
      <w:rPr>
        <w:b/>
        <w:noProof/>
        <w:sz w:val="32"/>
        <w:szCs w:val="32"/>
        <w:lang w:val="nl-NL" w:eastAsia="nl-NL"/>
      </w:rPr>
      <w:drawing>
        <wp:inline distT="0" distB="0" distL="0" distR="0" wp14:anchorId="5F53B21D" wp14:editId="28E4E7EA">
          <wp:extent cx="592455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VTS42-2.1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E1"/>
    <w:rsid w:val="005A12E1"/>
    <w:rsid w:val="0060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2E1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5A12E1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5A12E1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5A12E1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5A12E1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5A12E1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5A12E1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2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12E1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2E1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2E1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5A12E1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5A12E1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5A12E1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5A12E1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5A12E1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5A12E1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2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12E1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2E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1253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2016-06-22T10:04:00Z</dcterms:created>
  <dcterms:modified xsi:type="dcterms:W3CDTF">2016-06-22T10:08:00Z</dcterms:modified>
</cp:coreProperties>
</file>